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1ED3F" w14:textId="09DAB02A" w:rsidR="003B5638" w:rsidRDefault="003B5638" w:rsidP="007B3148">
      <w:pPr>
        <w:jc w:val="right"/>
        <w:rPr>
          <w:rFonts w:asciiTheme="minorHAnsi" w:hAnsiTheme="minorHAnsi"/>
          <w:i/>
        </w:rPr>
      </w:pPr>
      <w:r w:rsidRPr="003B5638">
        <w:rPr>
          <w:rFonts w:asciiTheme="minorHAnsi" w:hAnsiTheme="minorHAnsi"/>
          <w:i/>
        </w:rPr>
        <w:t>Ciudad de México a 1 de junio de 2015</w:t>
      </w:r>
    </w:p>
    <w:p w14:paraId="2804DF3A" w14:textId="77777777" w:rsidR="007B3148" w:rsidRPr="007B3148" w:rsidRDefault="007B3148" w:rsidP="007B3148">
      <w:pPr>
        <w:jc w:val="right"/>
        <w:rPr>
          <w:rFonts w:asciiTheme="minorHAnsi" w:hAnsiTheme="minorHAnsi"/>
          <w:i/>
        </w:rPr>
      </w:pPr>
    </w:p>
    <w:p w14:paraId="4C3FB029" w14:textId="3EE8F3B8" w:rsidR="003B5638" w:rsidRPr="004B1491" w:rsidRDefault="004B1491" w:rsidP="004B1491">
      <w:pPr>
        <w:jc w:val="center"/>
        <w:rPr>
          <w:rFonts w:asciiTheme="minorHAnsi" w:hAnsiTheme="minorHAnsi"/>
          <w:b/>
          <w:sz w:val="26"/>
          <w:szCs w:val="26"/>
        </w:rPr>
      </w:pPr>
      <w:r w:rsidRPr="004B1491">
        <w:rPr>
          <w:rFonts w:asciiTheme="minorHAnsi" w:hAnsiTheme="minorHAnsi"/>
          <w:b/>
          <w:sz w:val="26"/>
          <w:szCs w:val="26"/>
        </w:rPr>
        <w:t>COMIENZA LA PRIMER</w:t>
      </w:r>
      <w:r>
        <w:rPr>
          <w:rFonts w:asciiTheme="minorHAnsi" w:hAnsiTheme="minorHAnsi"/>
          <w:b/>
          <w:sz w:val="26"/>
          <w:szCs w:val="26"/>
        </w:rPr>
        <w:t>A CAPA DE ASFALTO DE TRES</w:t>
      </w:r>
      <w:r w:rsidRPr="004B1491">
        <w:rPr>
          <w:rFonts w:asciiTheme="minorHAnsi" w:hAnsiTheme="minorHAnsi"/>
          <w:b/>
          <w:sz w:val="26"/>
          <w:szCs w:val="26"/>
        </w:rPr>
        <w:t xml:space="preserve"> QUE SE COLOCARAN EN </w:t>
      </w:r>
      <w:r>
        <w:rPr>
          <w:rFonts w:asciiTheme="minorHAnsi" w:hAnsiTheme="minorHAnsi"/>
          <w:b/>
          <w:sz w:val="26"/>
          <w:szCs w:val="26"/>
        </w:rPr>
        <w:t xml:space="preserve">EL AUTÓDROMO HERMANOS RODRIGUEZ, </w:t>
      </w:r>
      <w:r w:rsidRPr="004B1491">
        <w:rPr>
          <w:rFonts w:asciiTheme="minorHAnsi" w:hAnsiTheme="minorHAnsi"/>
          <w:b/>
          <w:sz w:val="26"/>
          <w:szCs w:val="26"/>
        </w:rPr>
        <w:t>SEDE DEL FORMULA 1 GRAN PREMIO DE MEXICO 2015</w:t>
      </w:r>
      <w:r w:rsidR="007B3148">
        <w:rPr>
          <w:rFonts w:asciiTheme="minorHAnsi" w:hAnsiTheme="minorHAnsi"/>
          <w:b/>
          <w:sz w:val="26"/>
          <w:szCs w:val="26"/>
        </w:rPr>
        <w:t>®</w:t>
      </w:r>
    </w:p>
    <w:p w14:paraId="4255FB79" w14:textId="77777777" w:rsidR="00A5165C" w:rsidRPr="003B5638" w:rsidRDefault="003B5638">
      <w:pPr>
        <w:jc w:val="both"/>
        <w:rPr>
          <w:rFonts w:asciiTheme="minorHAnsi" w:hAnsiTheme="minorHAnsi"/>
        </w:rPr>
      </w:pPr>
      <w:r w:rsidRPr="003B5638">
        <w:rPr>
          <w:rFonts w:asciiTheme="minorHAnsi" w:hAnsiTheme="minorHAnsi"/>
        </w:rPr>
        <w:t>El pasado fin de semana comenzó el asfaltado de la primera capa de tres en el trazado del Autódromo Hermanos Rodríguez, adelantándose los trabajos 2 semanas al calendario previsto.</w:t>
      </w:r>
    </w:p>
    <w:p w14:paraId="779D1DFB" w14:textId="77777777" w:rsidR="00A5165C" w:rsidRPr="003B5638" w:rsidRDefault="003B5638">
      <w:pPr>
        <w:jc w:val="both"/>
        <w:rPr>
          <w:rFonts w:asciiTheme="minorHAnsi" w:hAnsiTheme="minorHAnsi"/>
        </w:rPr>
      </w:pPr>
      <w:r w:rsidRPr="003B5638">
        <w:rPr>
          <w:rFonts w:asciiTheme="minorHAnsi" w:hAnsiTheme="minorHAnsi"/>
        </w:rPr>
        <w:t xml:space="preserve">Después de realizar diversas pruebas en la zona conocida como “El Estadio”, que comprende la curva 4, 5 y 6, se comenzó a colocar la Base Course de 5 cms de espesor. </w:t>
      </w:r>
    </w:p>
    <w:p w14:paraId="61941BE5" w14:textId="77777777" w:rsidR="00A5165C" w:rsidRPr="003B5638" w:rsidRDefault="003B5638">
      <w:pPr>
        <w:jc w:val="both"/>
        <w:rPr>
          <w:rFonts w:asciiTheme="minorHAnsi" w:hAnsiTheme="minorHAnsi"/>
        </w:rPr>
      </w:pPr>
      <w:r w:rsidRPr="003B5638">
        <w:rPr>
          <w:rFonts w:asciiTheme="minorHAnsi" w:hAnsiTheme="minorHAnsi"/>
        </w:rPr>
        <w:t>Cabe recordar que para llevar a cabo el asfaltado de los 4.3 kilómetros del trazado, se instaló en el complejo “Moises Solana” una planta de Asfalto con capacidad de 250 toneladas de mezcla por hora, misma que servirá para asfaltar los 19,500 m3 totales que incluyen áreas de escape, pista y paddock.</w:t>
      </w:r>
    </w:p>
    <w:p w14:paraId="09FF07D2" w14:textId="77777777" w:rsidR="00A5165C" w:rsidRPr="003B5638" w:rsidRDefault="003B5638">
      <w:pPr>
        <w:jc w:val="both"/>
        <w:rPr>
          <w:rFonts w:asciiTheme="minorHAnsi" w:hAnsiTheme="minorHAnsi"/>
        </w:rPr>
      </w:pPr>
      <w:r w:rsidRPr="003B5638">
        <w:rPr>
          <w:rFonts w:asciiTheme="minorHAnsi" w:hAnsiTheme="minorHAnsi"/>
        </w:rPr>
        <w:t>Esta planta eficientará  el asfaltado en la pista teniendo un mayor control de calidad tanto en agregados como en el producto final. Los encargados del proceso determinaron la zona de la curva 1, 2 y 3 como el lugar ideal para instalar la planta, el acopio de todos los materiales y la distribución de la mezcla a todas las partes del circuito.</w:t>
      </w:r>
    </w:p>
    <w:p w14:paraId="17DBBEC9" w14:textId="77777777" w:rsidR="00A5165C" w:rsidRPr="003B5638" w:rsidRDefault="003B5638">
      <w:pPr>
        <w:jc w:val="both"/>
        <w:rPr>
          <w:rFonts w:asciiTheme="minorHAnsi" w:hAnsiTheme="minorHAnsi"/>
        </w:rPr>
      </w:pPr>
      <w:r w:rsidRPr="003B5638">
        <w:rPr>
          <w:rFonts w:asciiTheme="minorHAnsi" w:hAnsiTheme="minorHAnsi"/>
        </w:rPr>
        <w:t>El proceso de asfaltado inicia con la  primer capa, llamada Base Course. Esta es la base para comenzar con la instalación del sistema de drenaje y los "pianos" o "lavaderos". Posteriormente se coloca la segunda capa de de 2 cms (Binder Course), para que a finales de julio se coloque la última capa (Wearing Course) o capa de rodamiento de 3 cm.</w:t>
      </w:r>
    </w:p>
    <w:p w14:paraId="6432E109" w14:textId="77777777" w:rsidR="00A5165C" w:rsidRPr="003B5638" w:rsidRDefault="003B5638">
      <w:pPr>
        <w:jc w:val="both"/>
        <w:rPr>
          <w:rFonts w:asciiTheme="minorHAnsi" w:hAnsiTheme="minorHAnsi"/>
        </w:rPr>
      </w:pPr>
      <w:r w:rsidRPr="003B5638">
        <w:rPr>
          <w:rFonts w:asciiTheme="minorHAnsi" w:hAnsiTheme="minorHAnsi"/>
        </w:rPr>
        <w:t>De igual manera, en la misma zona del Estadio se inició el asfaltado de “Run Offs” o escapes, los cuales únicamente llevan 2 de las 3 capas (Base Course y Wearing Course)</w:t>
      </w:r>
      <w:r w:rsidR="00AD16D5">
        <w:rPr>
          <w:rFonts w:asciiTheme="minorHAnsi" w:hAnsiTheme="minorHAnsi"/>
        </w:rPr>
        <w:t>.</w:t>
      </w:r>
    </w:p>
    <w:p w14:paraId="0EF00312" w14:textId="77777777" w:rsidR="00A5165C" w:rsidRPr="003B5638" w:rsidRDefault="003B5638">
      <w:pPr>
        <w:jc w:val="both"/>
        <w:rPr>
          <w:rFonts w:asciiTheme="minorHAnsi" w:hAnsiTheme="minorHAnsi"/>
        </w:rPr>
      </w:pPr>
      <w:r w:rsidRPr="003B5638">
        <w:rPr>
          <w:rFonts w:asciiTheme="minorHAnsi" w:hAnsiTheme="minorHAnsi"/>
        </w:rPr>
        <w:t>Se estima que los trabajos de asfaltado continuarán en los próximos 2 meses hacia la zona de las “eses” y el resto de la pista, una vez completada la zona del Estadio.</w:t>
      </w:r>
    </w:p>
    <w:p w14:paraId="1A4771EA" w14:textId="44D7636A" w:rsidR="003B5638" w:rsidRPr="007B3148" w:rsidRDefault="003B5638">
      <w:pPr>
        <w:jc w:val="both"/>
        <w:rPr>
          <w:rFonts w:asciiTheme="minorHAnsi" w:hAnsiTheme="minorHAnsi"/>
        </w:rPr>
      </w:pPr>
      <w:r w:rsidRPr="003B5638">
        <w:rPr>
          <w:rFonts w:asciiTheme="minorHAnsi" w:hAnsiTheme="minorHAnsi"/>
        </w:rPr>
        <w:t xml:space="preserve">Actualmente los trabajos de obra en la remodelación del Autódromo Hermanos Rodríguez van en tiempo y forma al llevar un avance del 70% del edificio principal o pit building que albergará los 33 pits y la torre de control, un 60% en el Centro de Medios con capacidad para 470 periodistas y un 30% en la enfermería, la cual contará con áreas de terapia intensiva, rayos X, regaderas para quemados y antidoping.  </w:t>
      </w:r>
    </w:p>
    <w:p w14:paraId="41E9EE42" w14:textId="77777777" w:rsidR="003B5638" w:rsidRPr="007B3148" w:rsidRDefault="003B5638" w:rsidP="003B5638">
      <w:pPr>
        <w:spacing w:after="0" w:line="240" w:lineRule="auto"/>
        <w:rPr>
          <w:rFonts w:asciiTheme="minorHAnsi" w:hAnsiTheme="minorHAnsi" w:cs="Arial"/>
          <w:b/>
          <w:sz w:val="20"/>
          <w:szCs w:val="20"/>
        </w:rPr>
      </w:pPr>
      <w:r w:rsidRPr="007B3148">
        <w:rPr>
          <w:rFonts w:asciiTheme="minorHAnsi" w:hAnsiTheme="minorHAnsi" w:cs="Arial"/>
          <w:b/>
          <w:sz w:val="20"/>
          <w:szCs w:val="20"/>
        </w:rPr>
        <w:t>Contacto</w:t>
      </w:r>
    </w:p>
    <w:tbl>
      <w:tblPr>
        <w:tblW w:w="0" w:type="auto"/>
        <w:tblCellMar>
          <w:left w:w="0" w:type="dxa"/>
          <w:right w:w="0" w:type="dxa"/>
        </w:tblCellMar>
        <w:tblLook w:val="04A0" w:firstRow="1" w:lastRow="0" w:firstColumn="1" w:lastColumn="0" w:noHBand="0" w:noVBand="1"/>
      </w:tblPr>
      <w:tblGrid>
        <w:gridCol w:w="4669"/>
        <w:gridCol w:w="4385"/>
      </w:tblGrid>
      <w:tr w:rsidR="003B5638" w:rsidRPr="007B3148" w14:paraId="5A6978AB" w14:textId="77777777" w:rsidTr="00880DBF">
        <w:tc>
          <w:tcPr>
            <w:tcW w:w="5056" w:type="dxa"/>
            <w:tcMar>
              <w:top w:w="0" w:type="dxa"/>
              <w:left w:w="108" w:type="dxa"/>
              <w:bottom w:w="0" w:type="dxa"/>
              <w:right w:w="108" w:type="dxa"/>
            </w:tcMar>
            <w:hideMark/>
          </w:tcPr>
          <w:p w14:paraId="4666220F" w14:textId="77777777" w:rsidR="003B5638" w:rsidRPr="007B3148" w:rsidRDefault="003B5638" w:rsidP="00880DBF">
            <w:pPr>
              <w:shd w:val="clear" w:color="auto" w:fill="FFFFFF"/>
              <w:spacing w:after="0" w:line="240" w:lineRule="auto"/>
              <w:rPr>
                <w:rFonts w:asciiTheme="minorHAnsi" w:hAnsiTheme="minorHAnsi" w:cs="Arial"/>
                <w:sz w:val="20"/>
                <w:szCs w:val="20"/>
              </w:rPr>
            </w:pPr>
            <w:r w:rsidRPr="007B3148">
              <w:rPr>
                <w:rFonts w:asciiTheme="minorHAnsi" w:hAnsiTheme="minorHAnsi" w:cs="Arial"/>
                <w:sz w:val="20"/>
                <w:szCs w:val="20"/>
                <w:lang w:eastAsia="es-MX"/>
              </w:rPr>
              <w:t>Francisco Velázquez</w:t>
            </w:r>
          </w:p>
          <w:p w14:paraId="5735693F" w14:textId="77777777" w:rsidR="003B5638" w:rsidRPr="007B3148" w:rsidRDefault="007B3148" w:rsidP="00880DBF">
            <w:pPr>
              <w:shd w:val="clear" w:color="auto" w:fill="FFFFFF"/>
              <w:spacing w:after="0" w:line="240" w:lineRule="auto"/>
              <w:rPr>
                <w:rFonts w:asciiTheme="minorHAnsi" w:hAnsiTheme="minorHAnsi" w:cs="Arial"/>
                <w:sz w:val="20"/>
                <w:szCs w:val="20"/>
                <w:lang w:eastAsia="es-MX"/>
              </w:rPr>
            </w:pPr>
            <w:hyperlink r:id="rId7" w:history="1">
              <w:r w:rsidR="003B5638" w:rsidRPr="007B3148">
                <w:rPr>
                  <w:rStyle w:val="Hyperlink"/>
                  <w:rFonts w:asciiTheme="minorHAnsi" w:hAnsiTheme="minorHAnsi" w:cs="Arial"/>
                  <w:sz w:val="20"/>
                  <w:szCs w:val="20"/>
                  <w:lang w:eastAsia="es-MX"/>
                </w:rPr>
                <w:t>fvelazquezc@cie.com.mx</w:t>
              </w:r>
            </w:hyperlink>
          </w:p>
          <w:p w14:paraId="371380E3" w14:textId="77777777" w:rsidR="003B5638" w:rsidRPr="007B3148" w:rsidRDefault="003B5638" w:rsidP="00880DBF">
            <w:pPr>
              <w:spacing w:after="0" w:line="240" w:lineRule="auto"/>
              <w:jc w:val="both"/>
              <w:rPr>
                <w:rFonts w:asciiTheme="minorHAnsi" w:hAnsiTheme="minorHAnsi" w:cs="Arial"/>
                <w:sz w:val="20"/>
                <w:szCs w:val="20"/>
                <w:lang w:eastAsia="es-MX"/>
              </w:rPr>
            </w:pPr>
            <w:r w:rsidRPr="007B3148">
              <w:rPr>
                <w:rFonts w:asciiTheme="minorHAnsi" w:hAnsiTheme="minorHAnsi" w:cs="Arial"/>
                <w:sz w:val="20"/>
                <w:szCs w:val="20"/>
                <w:lang w:eastAsia="es-MX"/>
              </w:rPr>
              <w:t>(52 55) 5201.9089</w:t>
            </w:r>
          </w:p>
          <w:p w14:paraId="024446A1" w14:textId="77777777" w:rsidR="003B5638" w:rsidRPr="007B3148" w:rsidRDefault="003B5638" w:rsidP="00880DBF">
            <w:pPr>
              <w:spacing w:after="0" w:line="240" w:lineRule="auto"/>
              <w:jc w:val="both"/>
              <w:rPr>
                <w:rFonts w:asciiTheme="minorHAnsi" w:hAnsiTheme="minorHAnsi" w:cs="Arial"/>
                <w:sz w:val="20"/>
                <w:szCs w:val="20"/>
              </w:rPr>
            </w:pPr>
            <w:r w:rsidRPr="007B3148">
              <w:rPr>
                <w:rFonts w:asciiTheme="minorHAnsi" w:hAnsiTheme="minorHAnsi" w:cs="Arial"/>
                <w:sz w:val="20"/>
                <w:szCs w:val="20"/>
                <w:lang w:eastAsia="es-MX"/>
              </w:rPr>
              <w:t>CIE</w:t>
            </w:r>
          </w:p>
        </w:tc>
        <w:tc>
          <w:tcPr>
            <w:tcW w:w="5056" w:type="dxa"/>
            <w:tcMar>
              <w:top w:w="0" w:type="dxa"/>
              <w:left w:w="108" w:type="dxa"/>
              <w:bottom w:w="0" w:type="dxa"/>
              <w:right w:w="108" w:type="dxa"/>
            </w:tcMar>
            <w:hideMark/>
          </w:tcPr>
          <w:p w14:paraId="105650E1" w14:textId="77777777" w:rsidR="003B5638" w:rsidRPr="007B3148" w:rsidRDefault="003B5638" w:rsidP="00880DBF">
            <w:pPr>
              <w:shd w:val="clear" w:color="auto" w:fill="FFFFFF"/>
              <w:spacing w:after="0" w:line="240" w:lineRule="auto"/>
              <w:rPr>
                <w:rFonts w:asciiTheme="minorHAnsi" w:hAnsiTheme="minorHAnsi" w:cs="Arial"/>
                <w:sz w:val="20"/>
                <w:szCs w:val="20"/>
              </w:rPr>
            </w:pPr>
          </w:p>
        </w:tc>
      </w:tr>
    </w:tbl>
    <w:p w14:paraId="7322F136" w14:textId="77777777" w:rsidR="00A5165C" w:rsidRPr="003B5638" w:rsidRDefault="00A5165C">
      <w:pPr>
        <w:jc w:val="both"/>
        <w:rPr>
          <w:rFonts w:asciiTheme="minorHAnsi" w:hAnsiTheme="minorHAnsi"/>
          <w:sz w:val="24"/>
          <w:szCs w:val="24"/>
        </w:rPr>
      </w:pPr>
      <w:bookmarkStart w:id="0" w:name="_GoBack"/>
      <w:bookmarkEnd w:id="0"/>
    </w:p>
    <w:sectPr w:rsidR="00A5165C" w:rsidRPr="003B5638" w:rsidSect="007B3148">
      <w:headerReference w:type="default" r:id="rId8"/>
      <w:pgSz w:w="12240" w:h="15840"/>
      <w:pgMar w:top="1134" w:right="1701" w:bottom="426"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C8449" w14:textId="77777777" w:rsidR="003B5638" w:rsidRDefault="003B5638" w:rsidP="003B5638">
      <w:pPr>
        <w:spacing w:after="0" w:line="240" w:lineRule="auto"/>
      </w:pPr>
      <w:r>
        <w:separator/>
      </w:r>
    </w:p>
  </w:endnote>
  <w:endnote w:type="continuationSeparator" w:id="0">
    <w:p w14:paraId="57486D23" w14:textId="77777777" w:rsidR="003B5638" w:rsidRDefault="003B5638" w:rsidP="003B5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C9B4E" w14:textId="77777777" w:rsidR="003B5638" w:rsidRDefault="003B5638" w:rsidP="003B5638">
      <w:pPr>
        <w:spacing w:after="0" w:line="240" w:lineRule="auto"/>
      </w:pPr>
      <w:r>
        <w:separator/>
      </w:r>
    </w:p>
  </w:footnote>
  <w:footnote w:type="continuationSeparator" w:id="0">
    <w:p w14:paraId="05B077A5" w14:textId="77777777" w:rsidR="003B5638" w:rsidRDefault="003B5638" w:rsidP="003B563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B9C2B" w14:textId="77777777" w:rsidR="003B5638" w:rsidRDefault="003B5638">
    <w:pPr>
      <w:pStyle w:val="Header"/>
    </w:pPr>
    <w:r>
      <w:rPr>
        <w:noProof/>
        <w:lang w:val="en-US"/>
      </w:rPr>
      <w:drawing>
        <wp:anchor distT="0" distB="0" distL="114300" distR="114300" simplePos="0" relativeHeight="251661312" behindDoc="0" locked="0" layoutInCell="1" allowOverlap="1" wp14:anchorId="43D8E448" wp14:editId="72BA6A35">
          <wp:simplePos x="0" y="0"/>
          <wp:positionH relativeFrom="column">
            <wp:posOffset>-1058545</wp:posOffset>
          </wp:positionH>
          <wp:positionV relativeFrom="paragraph">
            <wp:posOffset>8465820</wp:posOffset>
          </wp:positionV>
          <wp:extent cx="7750810" cy="1136015"/>
          <wp:effectExtent l="0" t="0" r="0" b="698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50810" cy="11360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74895B1A" wp14:editId="5478EB5B">
          <wp:simplePos x="0" y="0"/>
          <wp:positionH relativeFrom="column">
            <wp:posOffset>-1028700</wp:posOffset>
          </wp:positionH>
          <wp:positionV relativeFrom="paragraph">
            <wp:posOffset>-6985</wp:posOffset>
          </wp:positionV>
          <wp:extent cx="7632065" cy="682625"/>
          <wp:effectExtent l="0" t="0" r="0" b="3175"/>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P Mx 2015.jpg"/>
                  <pic:cNvPicPr/>
                </pic:nvPicPr>
                <pic:blipFill>
                  <a:blip r:embed="rId2">
                    <a:extLst>
                      <a:ext uri="{28A0092B-C50C-407E-A947-70E740481C1C}">
                        <a14:useLocalDpi xmlns:a14="http://schemas.microsoft.com/office/drawing/2010/main" val="0"/>
                      </a:ext>
                    </a:extLst>
                  </a:blip>
                  <a:stretch>
                    <a:fillRect/>
                  </a:stretch>
                </pic:blipFill>
                <pic:spPr>
                  <a:xfrm>
                    <a:off x="0" y="0"/>
                    <a:ext cx="7632065" cy="6826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E26"/>
    <w:rsid w:val="002B60BE"/>
    <w:rsid w:val="003B5638"/>
    <w:rsid w:val="004B1491"/>
    <w:rsid w:val="005E6BCB"/>
    <w:rsid w:val="00650B8A"/>
    <w:rsid w:val="00795DDB"/>
    <w:rsid w:val="007B3148"/>
    <w:rsid w:val="00A5165C"/>
    <w:rsid w:val="00AD16D5"/>
    <w:rsid w:val="00B156FA"/>
    <w:rsid w:val="00FD1E2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2C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Times New Roman" w:cs="Times New Roman"/>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638"/>
    <w:pPr>
      <w:tabs>
        <w:tab w:val="center" w:pos="4419"/>
        <w:tab w:val="right" w:pos="8838"/>
      </w:tabs>
      <w:spacing w:after="0" w:line="240" w:lineRule="auto"/>
    </w:pPr>
  </w:style>
  <w:style w:type="character" w:customStyle="1" w:styleId="HeaderChar">
    <w:name w:val="Header Char"/>
    <w:basedOn w:val="DefaultParagraphFont"/>
    <w:link w:val="Header"/>
    <w:uiPriority w:val="99"/>
    <w:rsid w:val="003B5638"/>
  </w:style>
  <w:style w:type="paragraph" w:styleId="Footer">
    <w:name w:val="footer"/>
    <w:basedOn w:val="Normal"/>
    <w:link w:val="FooterChar"/>
    <w:uiPriority w:val="99"/>
    <w:unhideWhenUsed/>
    <w:rsid w:val="003B5638"/>
    <w:pPr>
      <w:tabs>
        <w:tab w:val="center" w:pos="4419"/>
        <w:tab w:val="right" w:pos="8838"/>
      </w:tabs>
      <w:spacing w:after="0" w:line="240" w:lineRule="auto"/>
    </w:pPr>
  </w:style>
  <w:style w:type="character" w:customStyle="1" w:styleId="FooterChar">
    <w:name w:val="Footer Char"/>
    <w:basedOn w:val="DefaultParagraphFont"/>
    <w:link w:val="Footer"/>
    <w:uiPriority w:val="99"/>
    <w:rsid w:val="003B5638"/>
  </w:style>
  <w:style w:type="character" w:styleId="Hyperlink">
    <w:name w:val="Hyperlink"/>
    <w:basedOn w:val="DefaultParagraphFont"/>
    <w:uiPriority w:val="99"/>
    <w:unhideWhenUsed/>
    <w:rsid w:val="003B563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Times New Roman" w:cs="Times New Roman"/>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638"/>
    <w:pPr>
      <w:tabs>
        <w:tab w:val="center" w:pos="4419"/>
        <w:tab w:val="right" w:pos="8838"/>
      </w:tabs>
      <w:spacing w:after="0" w:line="240" w:lineRule="auto"/>
    </w:pPr>
  </w:style>
  <w:style w:type="character" w:customStyle="1" w:styleId="HeaderChar">
    <w:name w:val="Header Char"/>
    <w:basedOn w:val="DefaultParagraphFont"/>
    <w:link w:val="Header"/>
    <w:uiPriority w:val="99"/>
    <w:rsid w:val="003B5638"/>
  </w:style>
  <w:style w:type="paragraph" w:styleId="Footer">
    <w:name w:val="footer"/>
    <w:basedOn w:val="Normal"/>
    <w:link w:val="FooterChar"/>
    <w:uiPriority w:val="99"/>
    <w:unhideWhenUsed/>
    <w:rsid w:val="003B5638"/>
    <w:pPr>
      <w:tabs>
        <w:tab w:val="center" w:pos="4419"/>
        <w:tab w:val="right" w:pos="8838"/>
      </w:tabs>
      <w:spacing w:after="0" w:line="240" w:lineRule="auto"/>
    </w:pPr>
  </w:style>
  <w:style w:type="character" w:customStyle="1" w:styleId="FooterChar">
    <w:name w:val="Footer Char"/>
    <w:basedOn w:val="DefaultParagraphFont"/>
    <w:link w:val="Footer"/>
    <w:uiPriority w:val="99"/>
    <w:rsid w:val="003B5638"/>
  </w:style>
  <w:style w:type="character" w:styleId="Hyperlink">
    <w:name w:val="Hyperlink"/>
    <w:basedOn w:val="DefaultParagraphFont"/>
    <w:uiPriority w:val="99"/>
    <w:unhideWhenUsed/>
    <w:rsid w:val="003B56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fvelazquezc@cie.com.mx"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357</Words>
  <Characters>2040</Characters>
  <Application>Microsoft Macintosh Word</Application>
  <DocSecurity>0</DocSecurity>
  <Lines>17</Lines>
  <Paragraphs>4</Paragraphs>
  <ScaleCrop>false</ScaleCrop>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Veronica.Poucel</dc:creator>
  <cp:keywords/>
  <dc:description/>
  <cp:lastModifiedBy>patricia ramirez</cp:lastModifiedBy>
  <cp:revision>5</cp:revision>
  <dcterms:created xsi:type="dcterms:W3CDTF">2015-06-01T18:22:00Z</dcterms:created>
  <dcterms:modified xsi:type="dcterms:W3CDTF">2015-08-11T16:05:00Z</dcterms:modified>
</cp:coreProperties>
</file>